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F4DEA" w14:textId="1E75F773" w:rsidR="005C4D5B" w:rsidRPr="005C4D5B" w:rsidRDefault="005C4D5B" w:rsidP="005C4D5B">
      <w:pPr>
        <w:pStyle w:val="NoSpacing"/>
        <w:rPr>
          <w:sz w:val="48"/>
        </w:rPr>
      </w:pPr>
      <w:r w:rsidRPr="005C4D5B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5C0ABEC" wp14:editId="4CC605BE">
                <wp:simplePos x="0" y="0"/>
                <wp:positionH relativeFrom="column">
                  <wp:posOffset>4209128</wp:posOffset>
                </wp:positionH>
                <wp:positionV relativeFrom="paragraph">
                  <wp:posOffset>-241731</wp:posOffset>
                </wp:positionV>
                <wp:extent cx="1285240" cy="896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8C38" w14:textId="4DA64CF6" w:rsidR="005C4D5B" w:rsidRDefault="005C4D5B" w:rsidP="005C4D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356CD" wp14:editId="2026B21F">
                                  <wp:extent cx="785004" cy="78662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SIA.color-small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453" cy="788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0A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45pt;margin-top:-19.05pt;width:101.2pt;height:70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" stroked="f">
                <v:textbox>
                  <w:txbxContent>
                    <w:p w14:paraId="44A18C38" w14:textId="4DA64CF6" w:rsidR="005C4D5B" w:rsidRDefault="005C4D5B" w:rsidP="005C4D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E356CD" wp14:editId="2026B21F">
                            <wp:extent cx="785004" cy="78662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SIA.color-small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453" cy="788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0E8" w:rsidRPr="005C4D5B">
        <w:rPr>
          <w:sz w:val="48"/>
        </w:rPr>
        <w:t>Starting a Sons and Daughters</w:t>
      </w:r>
    </w:p>
    <w:p w14:paraId="3BE23C21" w14:textId="4EE4113C" w:rsidR="000B2AA3" w:rsidRDefault="001460E8" w:rsidP="005C4D5B">
      <w:pPr>
        <w:pStyle w:val="NoSpacing"/>
        <w:rPr>
          <w:sz w:val="48"/>
        </w:rPr>
      </w:pPr>
      <w:r w:rsidRPr="005C4D5B">
        <w:rPr>
          <w:sz w:val="48"/>
        </w:rPr>
        <w:t xml:space="preserve"> of Italy Lodge</w:t>
      </w:r>
    </w:p>
    <w:p w14:paraId="33AB99D9" w14:textId="18B6770C" w:rsidR="005C4D5B" w:rsidRPr="00DF35B2" w:rsidRDefault="005C4D5B" w:rsidP="005C4D5B">
      <w:pPr>
        <w:pStyle w:val="NoSpacing"/>
        <w:rPr>
          <w:sz w:val="40"/>
          <w:szCs w:val="32"/>
        </w:rPr>
      </w:pPr>
    </w:p>
    <w:p w14:paraId="71299F9E" w14:textId="73826FDE" w:rsidR="001460E8" w:rsidRDefault="001460E8" w:rsidP="005C4D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5C4D5B">
        <w:rPr>
          <w:rFonts w:ascii="Times New Roman" w:hAnsi="Times New Roman" w:cs="Times New Roman"/>
          <w:sz w:val="32"/>
          <w:szCs w:val="36"/>
        </w:rPr>
        <w:t>Thank you for your interest in starting a new Sons and Daughters of Italy lodge.  We welcome</w:t>
      </w:r>
      <w:r w:rsidR="00A735BE" w:rsidRPr="005C4D5B">
        <w:rPr>
          <w:rFonts w:ascii="Times New Roman" w:hAnsi="Times New Roman" w:cs="Times New Roman"/>
          <w:sz w:val="32"/>
          <w:szCs w:val="36"/>
        </w:rPr>
        <w:t xml:space="preserve"> the opportunity to have you as</w:t>
      </w:r>
      <w:r w:rsidRPr="005C4D5B">
        <w:rPr>
          <w:rFonts w:ascii="Times New Roman" w:hAnsi="Times New Roman" w:cs="Times New Roman"/>
          <w:sz w:val="32"/>
          <w:szCs w:val="36"/>
        </w:rPr>
        <w:t xml:space="preserve"> </w:t>
      </w:r>
      <w:r w:rsidR="00A735BE" w:rsidRPr="005C4D5B">
        <w:rPr>
          <w:rFonts w:ascii="Times New Roman" w:hAnsi="Times New Roman" w:cs="Times New Roman"/>
          <w:sz w:val="32"/>
          <w:szCs w:val="36"/>
        </w:rPr>
        <w:t xml:space="preserve">a member </w:t>
      </w:r>
      <w:r w:rsidRPr="005C4D5B">
        <w:rPr>
          <w:rFonts w:ascii="Times New Roman" w:hAnsi="Times New Roman" w:cs="Times New Roman"/>
          <w:sz w:val="32"/>
          <w:szCs w:val="36"/>
        </w:rPr>
        <w:t>of our organization which has been in existence for over 113 years and is the oldest and largest organization advocating for Italians and Italian Americans in this country.</w:t>
      </w:r>
    </w:p>
    <w:p w14:paraId="1439E93E" w14:textId="77777777" w:rsidR="005C4D5B" w:rsidRPr="005C4D5B" w:rsidRDefault="005C4D5B" w:rsidP="005C4D5B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14:paraId="64DD643C" w14:textId="5FF11E69" w:rsidR="001460E8" w:rsidRDefault="001460E8" w:rsidP="005C4D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5C4D5B">
        <w:rPr>
          <w:rFonts w:ascii="Times New Roman" w:hAnsi="Times New Roman" w:cs="Times New Roman"/>
          <w:sz w:val="32"/>
          <w:szCs w:val="36"/>
        </w:rPr>
        <w:t xml:space="preserve">First, you must have at least 25 </w:t>
      </w:r>
      <w:r w:rsidR="00A735BE" w:rsidRPr="005C4D5B">
        <w:rPr>
          <w:rFonts w:ascii="Times New Roman" w:hAnsi="Times New Roman" w:cs="Times New Roman"/>
          <w:sz w:val="32"/>
          <w:szCs w:val="36"/>
        </w:rPr>
        <w:t>members sign the “Application for Charter” document that you will receive upon request from the National Office</w:t>
      </w:r>
      <w:r w:rsidR="00425211" w:rsidRPr="005C4D5B">
        <w:rPr>
          <w:rFonts w:ascii="Times New Roman" w:hAnsi="Times New Roman" w:cs="Times New Roman"/>
          <w:sz w:val="32"/>
          <w:szCs w:val="36"/>
        </w:rPr>
        <w:t>; requests may be made by</w:t>
      </w:r>
      <w:r w:rsidR="00A735BE" w:rsidRPr="005C4D5B">
        <w:rPr>
          <w:rFonts w:ascii="Times New Roman" w:hAnsi="Times New Roman" w:cs="Times New Roman"/>
          <w:sz w:val="32"/>
          <w:szCs w:val="36"/>
        </w:rPr>
        <w:t xml:space="preserve"> e-mail </w:t>
      </w:r>
      <w:hyperlink r:id="rId8" w:history="1">
        <w:r w:rsidR="00E63D26" w:rsidRPr="005C4D5B">
          <w:rPr>
            <w:rStyle w:val="Hyperlink"/>
            <w:rFonts w:ascii="Times New Roman" w:hAnsi="Times New Roman" w:cs="Times New Roman"/>
            <w:sz w:val="32"/>
            <w:szCs w:val="36"/>
          </w:rPr>
          <w:t>nationaloffice@osia.com</w:t>
        </w:r>
      </w:hyperlink>
      <w:r w:rsidR="00E63D26" w:rsidRPr="005C4D5B">
        <w:rPr>
          <w:rFonts w:ascii="Times New Roman" w:hAnsi="Times New Roman" w:cs="Times New Roman"/>
          <w:sz w:val="32"/>
          <w:szCs w:val="36"/>
        </w:rPr>
        <w:t xml:space="preserve"> o</w:t>
      </w:r>
      <w:r w:rsidR="00A735BE" w:rsidRPr="005C4D5B">
        <w:rPr>
          <w:rFonts w:ascii="Times New Roman" w:hAnsi="Times New Roman" w:cs="Times New Roman"/>
          <w:sz w:val="32"/>
          <w:szCs w:val="36"/>
        </w:rPr>
        <w:t xml:space="preserve">r by phone </w:t>
      </w:r>
      <w:r w:rsidR="00C62BE4" w:rsidRPr="005C4D5B">
        <w:rPr>
          <w:rFonts w:ascii="Times New Roman" w:hAnsi="Times New Roman" w:cs="Times New Roman"/>
          <w:sz w:val="32"/>
          <w:szCs w:val="36"/>
        </w:rPr>
        <w:t>at (202) 54</w:t>
      </w:r>
      <w:r w:rsidR="00A735BE" w:rsidRPr="005C4D5B">
        <w:rPr>
          <w:rFonts w:ascii="Times New Roman" w:hAnsi="Times New Roman" w:cs="Times New Roman"/>
          <w:sz w:val="32"/>
          <w:szCs w:val="36"/>
        </w:rPr>
        <w:t>7-2900</w:t>
      </w:r>
      <w:r w:rsidR="00C62BE4" w:rsidRPr="005C4D5B">
        <w:rPr>
          <w:rFonts w:ascii="Times New Roman" w:hAnsi="Times New Roman" w:cs="Times New Roman"/>
          <w:sz w:val="32"/>
          <w:szCs w:val="36"/>
        </w:rPr>
        <w:t xml:space="preserve">.  </w:t>
      </w:r>
    </w:p>
    <w:p w14:paraId="33515999" w14:textId="77777777" w:rsidR="005C4D5B" w:rsidRPr="00DF35B2" w:rsidRDefault="005C4D5B" w:rsidP="00DF35B2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14:paraId="1C5B4B1C" w14:textId="228C93FB" w:rsidR="00C62BE4" w:rsidRDefault="00925269" w:rsidP="005C4D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5C4D5B">
        <w:rPr>
          <w:rFonts w:ascii="Times New Roman" w:hAnsi="Times New Roman" w:cs="Times New Roman"/>
          <w:sz w:val="32"/>
          <w:szCs w:val="36"/>
        </w:rPr>
        <w:t>W</w:t>
      </w:r>
      <w:r w:rsidR="00C62BE4" w:rsidRPr="005C4D5B">
        <w:rPr>
          <w:rFonts w:ascii="Times New Roman" w:hAnsi="Times New Roman" w:cs="Times New Roman"/>
          <w:sz w:val="32"/>
          <w:szCs w:val="36"/>
        </w:rPr>
        <w:t>e have many resources to assist you</w:t>
      </w:r>
      <w:r w:rsidRPr="005C4D5B">
        <w:rPr>
          <w:rFonts w:ascii="Times New Roman" w:hAnsi="Times New Roman" w:cs="Times New Roman"/>
          <w:sz w:val="32"/>
          <w:szCs w:val="36"/>
        </w:rPr>
        <w:t xml:space="preserve"> with the process</w:t>
      </w:r>
      <w:r w:rsidR="00C62BE4" w:rsidRPr="005C4D5B">
        <w:rPr>
          <w:rFonts w:ascii="Times New Roman" w:hAnsi="Times New Roman" w:cs="Times New Roman"/>
          <w:sz w:val="32"/>
          <w:szCs w:val="36"/>
        </w:rPr>
        <w:t xml:space="preserve">.  </w:t>
      </w:r>
      <w:r w:rsidR="00E60C87" w:rsidRPr="005C4D5B">
        <w:rPr>
          <w:rFonts w:ascii="Times New Roman" w:hAnsi="Times New Roman" w:cs="Times New Roman"/>
          <w:sz w:val="32"/>
          <w:szCs w:val="36"/>
        </w:rPr>
        <w:t xml:space="preserve">The </w:t>
      </w:r>
      <w:r w:rsidR="00150AA6" w:rsidRPr="005C4D5B">
        <w:rPr>
          <w:rFonts w:ascii="Times New Roman" w:hAnsi="Times New Roman" w:cs="Times New Roman"/>
          <w:sz w:val="32"/>
          <w:szCs w:val="36"/>
        </w:rPr>
        <w:t xml:space="preserve">entire </w:t>
      </w:r>
      <w:r w:rsidR="00E60C87" w:rsidRPr="005C4D5B">
        <w:rPr>
          <w:rFonts w:ascii="Times New Roman" w:hAnsi="Times New Roman" w:cs="Times New Roman"/>
          <w:sz w:val="32"/>
          <w:szCs w:val="36"/>
        </w:rPr>
        <w:t xml:space="preserve">National Membership </w:t>
      </w:r>
      <w:r w:rsidRPr="005C4D5B">
        <w:rPr>
          <w:rFonts w:ascii="Times New Roman" w:hAnsi="Times New Roman" w:cs="Times New Roman"/>
          <w:sz w:val="32"/>
          <w:szCs w:val="36"/>
        </w:rPr>
        <w:t>C</w:t>
      </w:r>
      <w:r w:rsidR="00E60C87" w:rsidRPr="005C4D5B">
        <w:rPr>
          <w:rFonts w:ascii="Times New Roman" w:hAnsi="Times New Roman" w:cs="Times New Roman"/>
          <w:sz w:val="32"/>
          <w:szCs w:val="36"/>
        </w:rPr>
        <w:t xml:space="preserve">ommission stands ready to </w:t>
      </w:r>
      <w:r w:rsidR="003E026A" w:rsidRPr="005C4D5B">
        <w:rPr>
          <w:rFonts w:ascii="Times New Roman" w:hAnsi="Times New Roman" w:cs="Times New Roman"/>
          <w:sz w:val="32"/>
          <w:szCs w:val="36"/>
        </w:rPr>
        <w:t>work with you.  T</w:t>
      </w:r>
      <w:r w:rsidR="00E60C87" w:rsidRPr="005C4D5B">
        <w:rPr>
          <w:rFonts w:ascii="Times New Roman" w:hAnsi="Times New Roman" w:cs="Times New Roman"/>
          <w:sz w:val="32"/>
          <w:szCs w:val="36"/>
        </w:rPr>
        <w:t xml:space="preserve">hey may be contacted through their Co-Chairs Mark DeNunzio at </w:t>
      </w:r>
      <w:hyperlink r:id="rId9" w:history="1">
        <w:r w:rsidR="00E63D26" w:rsidRPr="005C4D5B">
          <w:rPr>
            <w:rStyle w:val="Hyperlink"/>
            <w:rFonts w:ascii="Times New Roman" w:hAnsi="Times New Roman" w:cs="Times New Roman"/>
            <w:sz w:val="32"/>
            <w:szCs w:val="36"/>
          </w:rPr>
          <w:t>denunziodds@yahoo.com</w:t>
        </w:r>
      </w:hyperlink>
      <w:r w:rsidR="00E60C87" w:rsidRPr="005C4D5B">
        <w:rPr>
          <w:rFonts w:ascii="Times New Roman" w:hAnsi="Times New Roman" w:cs="Times New Roman"/>
          <w:sz w:val="32"/>
          <w:szCs w:val="36"/>
        </w:rPr>
        <w:t xml:space="preserve"> or </w:t>
      </w:r>
      <w:r w:rsidR="00621B2C">
        <w:rPr>
          <w:rFonts w:ascii="Times New Roman" w:hAnsi="Times New Roman" w:cs="Times New Roman"/>
          <w:sz w:val="32"/>
          <w:szCs w:val="36"/>
        </w:rPr>
        <w:t>Dan Onofrio</w:t>
      </w:r>
      <w:r w:rsidR="00C62BE4" w:rsidRPr="005C4D5B">
        <w:rPr>
          <w:rFonts w:ascii="Times New Roman" w:hAnsi="Times New Roman" w:cs="Times New Roman"/>
          <w:sz w:val="32"/>
          <w:szCs w:val="36"/>
        </w:rPr>
        <w:t xml:space="preserve"> </w:t>
      </w:r>
      <w:r w:rsidR="0053553E" w:rsidRPr="005C4D5B">
        <w:rPr>
          <w:rFonts w:ascii="Times New Roman" w:hAnsi="Times New Roman" w:cs="Times New Roman"/>
          <w:sz w:val="32"/>
          <w:szCs w:val="36"/>
        </w:rPr>
        <w:t xml:space="preserve">at </w:t>
      </w:r>
      <w:r w:rsidR="00621B2C">
        <w:rPr>
          <w:rStyle w:val="Hyperlink"/>
          <w:rFonts w:ascii="Times New Roman" w:hAnsi="Times New Roman" w:cs="Times New Roman"/>
          <w:sz w:val="32"/>
          <w:szCs w:val="36"/>
        </w:rPr>
        <w:t>onofriod@att.net</w:t>
      </w:r>
      <w:r w:rsidR="0053553E" w:rsidRPr="005C4D5B">
        <w:rPr>
          <w:rFonts w:ascii="Times New Roman" w:hAnsi="Times New Roman" w:cs="Times New Roman"/>
          <w:sz w:val="32"/>
          <w:szCs w:val="36"/>
        </w:rPr>
        <w:t xml:space="preserve"> .</w:t>
      </w:r>
    </w:p>
    <w:p w14:paraId="791DA8B9" w14:textId="77777777" w:rsidR="005C4D5B" w:rsidRPr="005C4D5B" w:rsidRDefault="005C4D5B" w:rsidP="005C4D5B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p w14:paraId="5E687451" w14:textId="77777777" w:rsidR="00621B2C" w:rsidRDefault="001453E0" w:rsidP="00621B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621B2C">
        <w:rPr>
          <w:rFonts w:ascii="Times New Roman" w:hAnsi="Times New Roman" w:cs="Times New Roman"/>
          <w:sz w:val="32"/>
          <w:szCs w:val="36"/>
        </w:rPr>
        <w:t>The following links are very informati</w:t>
      </w:r>
      <w:r w:rsidR="00A66A33" w:rsidRPr="00621B2C">
        <w:rPr>
          <w:rFonts w:ascii="Times New Roman" w:hAnsi="Times New Roman" w:cs="Times New Roman"/>
          <w:sz w:val="32"/>
          <w:szCs w:val="36"/>
        </w:rPr>
        <w:t>ve</w:t>
      </w:r>
      <w:r w:rsidRPr="00621B2C">
        <w:rPr>
          <w:rFonts w:ascii="Times New Roman" w:hAnsi="Times New Roman" w:cs="Times New Roman"/>
          <w:sz w:val="32"/>
          <w:szCs w:val="36"/>
        </w:rPr>
        <w:t xml:space="preserve"> regarding the Sons and Daughters of Italy and can be an excellent recruiting tool for prospective members.  These videos were produced by the National Office and narrated by </w:t>
      </w:r>
      <w:r w:rsidR="00467135" w:rsidRPr="00621B2C">
        <w:rPr>
          <w:rFonts w:ascii="Times New Roman" w:hAnsi="Times New Roman" w:cs="Times New Roman"/>
          <w:sz w:val="32"/>
          <w:szCs w:val="36"/>
        </w:rPr>
        <w:t>Dan Lauria</w:t>
      </w:r>
      <w:r w:rsidRPr="00621B2C">
        <w:rPr>
          <w:rFonts w:ascii="Times New Roman" w:hAnsi="Times New Roman" w:cs="Times New Roman"/>
          <w:sz w:val="32"/>
          <w:szCs w:val="36"/>
        </w:rPr>
        <w:t xml:space="preserve"> and Valerie Bert</w:t>
      </w:r>
      <w:r w:rsidR="00DF35B2" w:rsidRPr="00621B2C">
        <w:rPr>
          <w:rFonts w:ascii="Times New Roman" w:hAnsi="Times New Roman" w:cs="Times New Roman"/>
          <w:sz w:val="32"/>
          <w:szCs w:val="36"/>
        </w:rPr>
        <w:t>i</w:t>
      </w:r>
      <w:r w:rsidRPr="00621B2C">
        <w:rPr>
          <w:rFonts w:ascii="Times New Roman" w:hAnsi="Times New Roman" w:cs="Times New Roman"/>
          <w:sz w:val="32"/>
          <w:szCs w:val="36"/>
        </w:rPr>
        <w:t>nelli</w:t>
      </w:r>
      <w:r w:rsidR="00467135" w:rsidRPr="00621B2C">
        <w:rPr>
          <w:rFonts w:ascii="Times New Roman" w:hAnsi="Times New Roman" w:cs="Times New Roman"/>
          <w:sz w:val="32"/>
          <w:szCs w:val="36"/>
        </w:rPr>
        <w:t>.  F</w:t>
      </w:r>
      <w:r w:rsidR="00453A14" w:rsidRPr="00621B2C">
        <w:rPr>
          <w:rFonts w:ascii="Times New Roman" w:hAnsi="Times New Roman" w:cs="Times New Roman"/>
          <w:sz w:val="32"/>
          <w:szCs w:val="36"/>
        </w:rPr>
        <w:t>irst “</w:t>
      </w:r>
      <w:r w:rsidRPr="00621B2C">
        <w:rPr>
          <w:rFonts w:ascii="Times New Roman" w:hAnsi="Times New Roman" w:cs="Times New Roman"/>
          <w:sz w:val="32"/>
          <w:szCs w:val="36"/>
        </w:rPr>
        <w:t xml:space="preserve">Triumphant Journey” </w:t>
      </w:r>
      <w:hyperlink r:id="rId10" w:history="1">
        <w:r w:rsidR="00621B2C" w:rsidRPr="00621B2C">
          <w:rPr>
            <w:rStyle w:val="Hyperlink"/>
            <w:rFonts w:ascii="Times New Roman" w:hAnsi="Times New Roman" w:cs="Times New Roman"/>
            <w:sz w:val="32"/>
            <w:szCs w:val="36"/>
          </w:rPr>
          <w:t>www.youtube.com/watch?v=wsQ5oh2VIvk</w:t>
        </w:r>
      </w:hyperlink>
      <w:r w:rsidR="007631E9" w:rsidRPr="00621B2C">
        <w:rPr>
          <w:rFonts w:ascii="Times New Roman" w:hAnsi="Times New Roman" w:cs="Times New Roman"/>
          <w:sz w:val="32"/>
          <w:szCs w:val="36"/>
        </w:rPr>
        <w:t xml:space="preserve">.   </w:t>
      </w:r>
      <w:r w:rsidR="00621B2C">
        <w:rPr>
          <w:rFonts w:ascii="Times New Roman" w:hAnsi="Times New Roman" w:cs="Times New Roman"/>
          <w:sz w:val="32"/>
          <w:szCs w:val="36"/>
        </w:rPr>
        <w:tab/>
      </w:r>
    </w:p>
    <w:p w14:paraId="755D2791" w14:textId="684327A2" w:rsidR="001453E0" w:rsidRPr="00621B2C" w:rsidRDefault="007631E9" w:rsidP="00621B2C">
      <w:pPr>
        <w:spacing w:after="0" w:line="240" w:lineRule="auto"/>
        <w:ind w:left="720"/>
        <w:rPr>
          <w:rFonts w:ascii="Times New Roman" w:hAnsi="Times New Roman" w:cs="Times New Roman"/>
          <w:sz w:val="32"/>
          <w:szCs w:val="36"/>
        </w:rPr>
      </w:pPr>
      <w:r w:rsidRPr="00621B2C">
        <w:rPr>
          <w:rFonts w:ascii="Times New Roman" w:hAnsi="Times New Roman" w:cs="Times New Roman"/>
          <w:sz w:val="32"/>
          <w:szCs w:val="36"/>
        </w:rPr>
        <w:t xml:space="preserve">Next “Seize the Future” </w:t>
      </w:r>
      <w:bookmarkStart w:id="0" w:name="_GoBack"/>
      <w:bookmarkEnd w:id="0"/>
      <w:r w:rsidR="00621B2C" w:rsidRPr="00621B2C">
        <w:rPr>
          <w:rStyle w:val="Hyperlink"/>
          <w:rFonts w:ascii="Times New Roman" w:hAnsi="Times New Roman" w:cs="Times New Roman"/>
          <w:sz w:val="32"/>
          <w:szCs w:val="36"/>
        </w:rPr>
        <w:fldChar w:fldCharType="begin"/>
      </w:r>
      <w:r w:rsidR="00621B2C" w:rsidRPr="00621B2C">
        <w:rPr>
          <w:rStyle w:val="Hyperlink"/>
          <w:rFonts w:ascii="Times New Roman" w:hAnsi="Times New Roman" w:cs="Times New Roman"/>
          <w:sz w:val="32"/>
          <w:szCs w:val="36"/>
        </w:rPr>
        <w:instrText xml:space="preserve"> HYPERLINK "http://www.youtube.com/watch?v=MOBrkSgCnJU" </w:instrText>
      </w:r>
      <w:r w:rsidR="00621B2C" w:rsidRPr="00621B2C">
        <w:rPr>
          <w:rStyle w:val="Hyperlink"/>
          <w:rFonts w:ascii="Times New Roman" w:hAnsi="Times New Roman" w:cs="Times New Roman"/>
          <w:sz w:val="32"/>
          <w:szCs w:val="36"/>
        </w:rPr>
        <w:fldChar w:fldCharType="separate"/>
      </w:r>
      <w:r w:rsidRPr="00621B2C">
        <w:rPr>
          <w:rStyle w:val="Hyperlink"/>
          <w:rFonts w:ascii="Times New Roman" w:hAnsi="Times New Roman" w:cs="Times New Roman"/>
          <w:sz w:val="32"/>
          <w:szCs w:val="36"/>
        </w:rPr>
        <w:t>www.youtube.com/watch?v=MOBrkSgCnJU</w:t>
      </w:r>
      <w:r w:rsidR="00621B2C" w:rsidRPr="00621B2C">
        <w:rPr>
          <w:rStyle w:val="Hyperlink"/>
          <w:rFonts w:ascii="Times New Roman" w:hAnsi="Times New Roman" w:cs="Times New Roman"/>
          <w:sz w:val="32"/>
          <w:szCs w:val="36"/>
        </w:rPr>
        <w:fldChar w:fldCharType="end"/>
      </w:r>
      <w:r w:rsidRPr="00621B2C">
        <w:rPr>
          <w:rFonts w:ascii="Times New Roman" w:hAnsi="Times New Roman" w:cs="Times New Roman"/>
          <w:sz w:val="32"/>
          <w:szCs w:val="36"/>
        </w:rPr>
        <w:t>.</w:t>
      </w:r>
    </w:p>
    <w:p w14:paraId="0D6601B1" w14:textId="77777777" w:rsidR="00621B2C" w:rsidRPr="00621B2C" w:rsidRDefault="00621B2C" w:rsidP="00621B2C">
      <w:pPr>
        <w:pStyle w:val="ListParagraph"/>
        <w:rPr>
          <w:rFonts w:ascii="Times New Roman" w:hAnsi="Times New Roman" w:cs="Times New Roman"/>
          <w:sz w:val="32"/>
          <w:szCs w:val="36"/>
        </w:rPr>
      </w:pPr>
    </w:p>
    <w:p w14:paraId="11C3E0F0" w14:textId="53E3523C" w:rsidR="00A66A33" w:rsidRPr="005C4D5B" w:rsidRDefault="00A66A33" w:rsidP="005C4D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6"/>
        </w:rPr>
      </w:pPr>
      <w:r w:rsidRPr="005C4D5B">
        <w:rPr>
          <w:rFonts w:ascii="Times New Roman" w:hAnsi="Times New Roman" w:cs="Times New Roman"/>
          <w:sz w:val="32"/>
          <w:szCs w:val="36"/>
        </w:rPr>
        <w:t>Please feel free to contact us with any questions or concerns.  We look forward to you joining our Sons and Daughters of Italy family.</w:t>
      </w:r>
    </w:p>
    <w:p w14:paraId="53A53D80" w14:textId="07DF652F" w:rsidR="00C62BE4" w:rsidRPr="00C62BE4" w:rsidRDefault="00C62BE4" w:rsidP="00E63D26">
      <w:pPr>
        <w:pStyle w:val="Default"/>
        <w:rPr>
          <w:sz w:val="36"/>
          <w:szCs w:val="36"/>
        </w:rPr>
      </w:pPr>
    </w:p>
    <w:sectPr w:rsidR="00C62BE4" w:rsidRPr="00C62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D90A5" w14:textId="77777777" w:rsidR="0014493A" w:rsidRDefault="0014493A" w:rsidP="002B77BD">
      <w:pPr>
        <w:spacing w:after="0" w:line="240" w:lineRule="auto"/>
      </w:pPr>
      <w:r>
        <w:separator/>
      </w:r>
    </w:p>
  </w:endnote>
  <w:endnote w:type="continuationSeparator" w:id="0">
    <w:p w14:paraId="36B5F5A2" w14:textId="77777777" w:rsidR="0014493A" w:rsidRDefault="0014493A" w:rsidP="002B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B1DFF" w14:textId="77777777" w:rsidR="0014493A" w:rsidRDefault="0014493A" w:rsidP="002B77BD">
      <w:pPr>
        <w:spacing w:after="0" w:line="240" w:lineRule="auto"/>
      </w:pPr>
      <w:r>
        <w:separator/>
      </w:r>
    </w:p>
  </w:footnote>
  <w:footnote w:type="continuationSeparator" w:id="0">
    <w:p w14:paraId="6B336752" w14:textId="77777777" w:rsidR="0014493A" w:rsidRDefault="0014493A" w:rsidP="002B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86AAA"/>
    <w:multiLevelType w:val="hybridMultilevel"/>
    <w:tmpl w:val="7E2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E8"/>
    <w:rsid w:val="000A39DF"/>
    <w:rsid w:val="000B2AA3"/>
    <w:rsid w:val="0014493A"/>
    <w:rsid w:val="001453E0"/>
    <w:rsid w:val="001460E8"/>
    <w:rsid w:val="00150AA6"/>
    <w:rsid w:val="002B77BD"/>
    <w:rsid w:val="003E026A"/>
    <w:rsid w:val="00425211"/>
    <w:rsid w:val="00453A14"/>
    <w:rsid w:val="00467135"/>
    <w:rsid w:val="00495231"/>
    <w:rsid w:val="004E4B8E"/>
    <w:rsid w:val="004F27E2"/>
    <w:rsid w:val="0053553E"/>
    <w:rsid w:val="005C4D5B"/>
    <w:rsid w:val="00621B2C"/>
    <w:rsid w:val="007631E9"/>
    <w:rsid w:val="00925269"/>
    <w:rsid w:val="00A66A33"/>
    <w:rsid w:val="00A735BE"/>
    <w:rsid w:val="00C62BE4"/>
    <w:rsid w:val="00D175B0"/>
    <w:rsid w:val="00DB5026"/>
    <w:rsid w:val="00DF35B2"/>
    <w:rsid w:val="00E60C87"/>
    <w:rsid w:val="00E6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3A57C4"/>
  <w15:docId w15:val="{926F0B57-4902-4725-8A91-8B6BE07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5BE"/>
    <w:rPr>
      <w:color w:val="0000FF" w:themeColor="hyperlink"/>
      <w:u w:val="single"/>
    </w:rPr>
  </w:style>
  <w:style w:type="paragraph" w:customStyle="1" w:styleId="Default">
    <w:name w:val="Default"/>
    <w:rsid w:val="00425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7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BD"/>
  </w:style>
  <w:style w:type="paragraph" w:styleId="Footer">
    <w:name w:val="footer"/>
    <w:basedOn w:val="Normal"/>
    <w:link w:val="FooterChar"/>
    <w:uiPriority w:val="99"/>
    <w:unhideWhenUsed/>
    <w:rsid w:val="002B7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BD"/>
  </w:style>
  <w:style w:type="paragraph" w:styleId="ListParagraph">
    <w:name w:val="List Paragraph"/>
    <w:basedOn w:val="Normal"/>
    <w:uiPriority w:val="34"/>
    <w:qFormat/>
    <w:rsid w:val="005C4D5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4D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4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onaloffice@o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wsQ5oh2VI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unziodd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1348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MDeNunzio</dc:creator>
  <cp:lastModifiedBy>Emily Heinrich</cp:lastModifiedBy>
  <cp:revision>6</cp:revision>
  <dcterms:created xsi:type="dcterms:W3CDTF">2018-08-04T16:56:00Z</dcterms:created>
  <dcterms:modified xsi:type="dcterms:W3CDTF">2019-11-01T15:11:00Z</dcterms:modified>
</cp:coreProperties>
</file>